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ESTIMATE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Estimate #: ______    Date: ______</w:t>
      </w:r>
    </w:p>
    <w:p>
      <w:pPr>
        <w:spacing w:after="80"/>
      </w:pPr>
      <w:r>
        <w:rPr>
          <w:rFonts w:ascii="Arial" w:cs="Arial" w:eastAsia="Arial" w:hAnsi="Arial"/>
          <w:b/>
          <w:bCs/>
          <w:sz w:val="22"/>
          <w:szCs w:val="22"/>
        </w:rPr>
        <w:t xml:space="preserve">Window and door</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Existing window removal and disposal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Exterior door removal and disposal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Window rough opening framing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Insert replacement window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New construction window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Exterior prehung entry door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Sliding patio door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Rough opening air sealing and foam insulation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Window stool and apron trim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Door casing installation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Exterior door and window perimeter caulking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estimate is valid for 30 days. Windows and doors are ordered to size once the deposit is received and can’t be returned. Rot or framing damage found when units are removed is priced as a change. Interior painting is excluded unless listed. A deposit is due at signing; the balance is due on completion.</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template</dc:title>
  <dc:creator>BuildWell</dc:creator>
  <cp:lastModifiedBy>Un-named</cp:lastModifiedBy>
  <cp:revision>1</cp:revision>
  <dcterms:created xsi:type="dcterms:W3CDTF">2026-10-01T23:59:35.934Z</dcterms:created>
  <dcterms:modified xsi:type="dcterms:W3CDTF">2026-10-01T23:59:35.934Z</dcterms:modified>
</cp:coreProperties>
</file>

<file path=docProps/custom.xml><?xml version="1.0" encoding="utf-8"?>
<Properties xmlns="http://schemas.openxmlformats.org/officeDocument/2006/custom-properties" xmlns:vt="http://schemas.openxmlformats.org/officeDocument/2006/docPropsVTypes"/>
</file>