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Kitchen remodeling</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Kitchen cabinet demolition and removal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Kitchen sink drain and supply rough-in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Kitchen small appliance branch circuit rough-in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Base cabinet set and install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Wall cabinet hang and install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Laminate countertop install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Ceramic tile backsplash install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Under-cabinet LED lighting install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Kitchen sink and faucet install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Luxury vinyl plank flooring install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Dumpster rental and haul-away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Countertops are included at an allowance of ____ per linear foot until the fabricator measures; the difference is added or credited. Appliances are excluded; disconnecting and hooking up appliances is included only where a line lists it. Repairs to walls, floors or framing found when the old cabinets come out are priced before work continues.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2026-10-02T10:57:19.194Z</dcterms:created>
  <dcterms:modified xsi:type="dcterms:W3CDTF">2026-10-02T10:57:19.194Z</dcterms:modified>
</cp:coreProperties>
</file>

<file path=docProps/custom.xml><?xml version="1.0" encoding="utf-8"?>
<Properties xmlns="http://schemas.openxmlformats.org/officeDocument/2006/custom-properties" xmlns:vt="http://schemas.openxmlformats.org/officeDocument/2006/docPropsVTypes"/>
</file>