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QUOTE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Quote #: ______    Date: ______</w:t>
      </w:r>
    </w:p>
    <w:p>
      <w:pPr>
        <w:spacing w:after="80"/>
      </w:pPr>
      <w:r>
        <w:rPr>
          <w:rFonts w:ascii="Arial" w:cs="Arial" w:eastAsia="Arial" w:hAnsi="Arial"/>
          <w:b/>
          <w:bCs/>
          <w:sz w:val="22"/>
          <w:szCs w:val="22"/>
        </w:rPr>
        <w:t xml:space="preserve">Bathroom remodeling</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Bathroom gut demolition of fixtures and finishes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Dust containment and floor protection setup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Rough-in shower valve and water supply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exhaust fan and duct to exterior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Hang moisture-resistant drywall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cement board on shower walls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Apply liquid waterproofing membrane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Set porcelain floor tile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Set ceramic wall tile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vanity cabinet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Set toilet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quote is a fixed price for the work listed and is valid for 30 days. Tile is included at an allowance of ____ per sq ft; a different choice changes the price by the difference. Fixtures, tile and a vanity supplied by the client are installed as provided and carry their own warranties. Rot, mold or damaged subfloor found during demolition is not included and is priced before work continues. Work not listed is excluded and is priced in writing before it starts.</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BuildWell</dc:creator>
  <cp:lastModifiedBy>Un-named</cp:lastModifiedBy>
  <cp:revision>1</cp:revision>
  <dcterms:created xsi:type="dcterms:W3CDTF">2026-10-02T10:57:17.486Z</dcterms:created>
  <dcterms:modified xsi:type="dcterms:W3CDTF">2026-10-02T10:57:17.486Z</dcterms:modified>
</cp:coreProperties>
</file>

<file path=docProps/custom.xml><?xml version="1.0" encoding="utf-8"?>
<Properties xmlns="http://schemas.openxmlformats.org/officeDocument/2006/custom-properties" xmlns:vt="http://schemas.openxmlformats.org/officeDocument/2006/docPropsVTypes"/>
</file>